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AC" w:rsidRPr="00DD77AC" w:rsidRDefault="00DD77AC" w:rsidP="00DD77AC">
      <w:pPr>
        <w:spacing w:after="150" w:line="270" w:lineRule="atLeast"/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</w:pPr>
      <w:bookmarkStart w:id="0" w:name="_GoBack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МБОУ СОШ С. </w:t>
      </w:r>
      <w:proofErr w:type="spellStart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Толдзгун</w:t>
      </w:r>
      <w:proofErr w:type="spellEnd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 </w:t>
      </w:r>
      <w:proofErr w:type="spellStart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Ирафский</w:t>
      </w:r>
      <w:proofErr w:type="spellEnd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 район, село </w:t>
      </w:r>
      <w:proofErr w:type="spellStart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Толдзгун</w:t>
      </w:r>
      <w:proofErr w:type="spellEnd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 </w:t>
      </w:r>
      <w:bookmarkEnd w:id="0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зарегистрирована 09.03.2004 регистратором УПРАВЛЕНИЕ ФЕДЕРАЛЬНОЙ НАЛОГОВОЙ СЛУЖБЫ ПО РЕСПУБЛИКЕ СЕВЕРНАЯ ОСЕТИЯ - АЛАНИЯ. Руководитель организации: директор </w:t>
      </w:r>
      <w:proofErr w:type="spellStart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Тургиев</w:t>
      </w:r>
      <w:proofErr w:type="spellEnd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 Роберт Владимирович.</w:t>
      </w:r>
    </w:p>
    <w:p w:rsidR="00DD77AC" w:rsidRPr="00DD77AC" w:rsidRDefault="00DD77AC" w:rsidP="00DD77AC">
      <w:pPr>
        <w:spacing w:after="150" w:line="270" w:lineRule="atLeast"/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</w:pPr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Основным видом деятельности является </w:t>
      </w:r>
      <w:hyperlink r:id="rId5" w:history="1">
        <w:proofErr w:type="gramStart"/>
        <w:r w:rsidRPr="00DD77AC">
          <w:rPr>
            <w:rFonts w:ascii="Times New Roman" w:eastAsia="Times New Roman" w:hAnsi="Times New Roman" w:cs="Times New Roman"/>
            <w:b/>
            <w:i/>
            <w:color w:val="346DF1"/>
            <w:sz w:val="36"/>
            <w:szCs w:val="36"/>
            <w:lang w:eastAsia="ru-RU"/>
          </w:rPr>
          <w:t>Образование</w:t>
        </w:r>
        <w:proofErr w:type="gramEnd"/>
        <w:r w:rsidRPr="00DD77AC">
          <w:rPr>
            <w:rFonts w:ascii="Times New Roman" w:eastAsia="Times New Roman" w:hAnsi="Times New Roman" w:cs="Times New Roman"/>
            <w:b/>
            <w:i/>
            <w:color w:val="346DF1"/>
            <w:sz w:val="36"/>
            <w:szCs w:val="36"/>
            <w:lang w:eastAsia="ru-RU"/>
          </w:rPr>
          <w:t xml:space="preserve"> основное общее</w:t>
        </w:r>
      </w:hyperlink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 xml:space="preserve">, зарегистрированы 2 дополнительных вида деятельности. Организации МУНИЦИПАЛЬНОЕ БЮДЖЕТНОЕ ОБЩЕОБРАЗОВАТЕЛЬНОЕ УЧРЕЖДЕНИЕ </w:t>
      </w:r>
      <w:proofErr w:type="gramStart"/>
      <w:r w:rsidRPr="00DD77AC">
        <w:rPr>
          <w:rFonts w:ascii="Times New Roman" w:eastAsia="Times New Roman" w:hAnsi="Times New Roman" w:cs="Times New Roman"/>
          <w:b/>
          <w:i/>
          <w:color w:val="646E74"/>
          <w:sz w:val="36"/>
          <w:szCs w:val="36"/>
          <w:lang w:eastAsia="ru-RU"/>
        </w:rPr>
        <w:t>СРЕДНЯЯ</w:t>
      </w:r>
      <w:proofErr w:type="gramEnd"/>
    </w:p>
    <w:p w:rsidR="003D64B1" w:rsidRPr="00DD77AC" w:rsidRDefault="003D64B1">
      <w:pPr>
        <w:rPr>
          <w:rFonts w:ascii="Times New Roman" w:hAnsi="Times New Roman" w:cs="Times New Roman"/>
          <w:b/>
          <w:i/>
          <w:sz w:val="36"/>
          <w:szCs w:val="36"/>
        </w:rPr>
      </w:pPr>
    </w:p>
    <w:sectPr w:rsidR="003D64B1" w:rsidRPr="00DD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AC"/>
    <w:rsid w:val="003D64B1"/>
    <w:rsid w:val="00DD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sprofile.ru/codes/8513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ToldzguntToldza@outlook.com</dc:creator>
  <cp:lastModifiedBy>ToldzguntToldza@outlook.com</cp:lastModifiedBy>
  <cp:revision>2</cp:revision>
  <dcterms:created xsi:type="dcterms:W3CDTF">2022-11-22T15:25:00Z</dcterms:created>
  <dcterms:modified xsi:type="dcterms:W3CDTF">2022-11-22T15:27:00Z</dcterms:modified>
</cp:coreProperties>
</file>